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97" w:rsidRDefault="00BD2E97" w:rsidP="00BD2E97">
      <w:pPr>
        <w:jc w:val="center"/>
        <w:rPr>
          <w:rFonts w:ascii="Arial" w:hAnsi="Arial" w:cs="Arial"/>
          <w:b/>
          <w:i/>
          <w:lang w:val="pl-PL"/>
        </w:rPr>
      </w:pPr>
      <w:bookmarkStart w:id="0" w:name="_GoBack"/>
      <w:bookmarkEnd w:id="0"/>
      <w:r>
        <w:rPr>
          <w:rFonts w:ascii="Arial" w:hAnsi="Arial" w:cs="Arial"/>
          <w:b/>
          <w:lang w:val="pl-PL"/>
        </w:rPr>
        <w:t xml:space="preserve">Wykaz lokali mieszkalnych przeznaczonych do sprzedaży na rzecz ich najemców, </w:t>
      </w:r>
      <w:r>
        <w:rPr>
          <w:rFonts w:ascii="Arial" w:hAnsi="Arial" w:cs="Arial"/>
          <w:b/>
          <w:lang w:val="pl-PL"/>
        </w:rPr>
        <w:br/>
        <w:t xml:space="preserve">w trybie art. 34 ust.1 pkt. 3 ustawy z dnia 21 sierpnia 1997 roku </w:t>
      </w:r>
      <w:r>
        <w:rPr>
          <w:rFonts w:ascii="Arial" w:hAnsi="Arial" w:cs="Arial"/>
          <w:b/>
          <w:i/>
          <w:lang w:val="pl-PL"/>
        </w:rPr>
        <w:t xml:space="preserve">o gospodarce </w:t>
      </w:r>
      <w:r>
        <w:rPr>
          <w:rFonts w:ascii="Arial" w:hAnsi="Arial" w:cs="Arial"/>
          <w:b/>
          <w:i/>
          <w:lang w:val="pl-PL"/>
        </w:rPr>
        <w:br/>
        <w:t xml:space="preserve">nieruchomościami ( Dz.U. z 2018 roku, poz. </w:t>
      </w:r>
      <w:r w:rsidR="008A1728">
        <w:rPr>
          <w:rFonts w:ascii="Arial" w:hAnsi="Arial" w:cs="Arial"/>
          <w:b/>
          <w:i/>
          <w:lang w:val="pl-PL"/>
        </w:rPr>
        <w:t>2204</w:t>
      </w:r>
      <w:r>
        <w:rPr>
          <w:rFonts w:ascii="Arial" w:hAnsi="Arial" w:cs="Arial"/>
          <w:b/>
          <w:i/>
          <w:lang w:val="pl-PL"/>
        </w:rPr>
        <w:t xml:space="preserve"> ze zm.)</w:t>
      </w:r>
    </w:p>
    <w:tbl>
      <w:tblPr>
        <w:tblpPr w:leftFromText="141" w:rightFromText="141" w:bottomFromText="160" w:vertAnchor="text" w:horzAnchor="margin" w:tblpXSpec="center" w:tblpY="737"/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690"/>
        <w:gridCol w:w="1558"/>
        <w:gridCol w:w="2160"/>
        <w:gridCol w:w="2657"/>
        <w:gridCol w:w="851"/>
        <w:gridCol w:w="1480"/>
        <w:gridCol w:w="1568"/>
        <w:gridCol w:w="1710"/>
        <w:gridCol w:w="977"/>
      </w:tblGrid>
      <w:tr w:rsidR="00BD2E97" w:rsidTr="00BD2E97">
        <w:trPr>
          <w:trHeight w:val="10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97" w:rsidRDefault="00BD2E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97" w:rsidRDefault="00BD2E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Numery działek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97" w:rsidRDefault="00BD2E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Powierzchnia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działki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97" w:rsidRDefault="00BD2E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Numer księgi wieczystej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97" w:rsidRDefault="00BD2E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Położenie lokalu mieszkalnego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97" w:rsidRDefault="00BD2E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Numer lokalu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97" w:rsidRDefault="00BD2E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Powierzchnia lokalu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97" w:rsidRDefault="00BD2E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Udział w częściach wspólnych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97" w:rsidRDefault="00BD2E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Cena lokalu mieszkalnego zł.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97" w:rsidRDefault="00BD2E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Uwagi</w:t>
            </w:r>
          </w:p>
        </w:tc>
      </w:tr>
      <w:tr w:rsidR="00BD2E97" w:rsidTr="00BD2E97">
        <w:trPr>
          <w:trHeight w:val="51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97" w:rsidRDefault="00BD2E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97" w:rsidRDefault="00A90445" w:rsidP="00A904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97" w:rsidRDefault="00A904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97" w:rsidRDefault="00BD2E97" w:rsidP="00A904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</w:t>
            </w:r>
            <w:r w:rsidR="00A90445">
              <w:rPr>
                <w:rFonts w:ascii="Arial" w:hAnsi="Arial" w:cs="Arial"/>
                <w:sz w:val="20"/>
                <w:szCs w:val="20"/>
                <w:lang w:val="pl-PL"/>
              </w:rPr>
              <w:t>48409/2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97" w:rsidRDefault="00BD2E97" w:rsidP="00A904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Ul. </w:t>
            </w:r>
            <w:r w:rsidR="00A90445">
              <w:rPr>
                <w:rFonts w:ascii="Arial" w:hAnsi="Arial" w:cs="Arial"/>
                <w:sz w:val="20"/>
                <w:szCs w:val="20"/>
                <w:lang w:val="pl-PL"/>
              </w:rPr>
              <w:t>Wiśniowa 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97" w:rsidRDefault="00A904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97" w:rsidRDefault="00A904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73,40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97" w:rsidRDefault="00A90445" w:rsidP="00A904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7340</w:t>
            </w:r>
            <w:r w:rsidR="00BD2E97">
              <w:rPr>
                <w:rFonts w:ascii="Arial" w:hAnsi="Arial" w:cs="Arial"/>
                <w:sz w:val="20"/>
                <w:szCs w:val="20"/>
                <w:lang w:val="pl-PL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197600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97" w:rsidRDefault="00A90445" w:rsidP="00A904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221 609,00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97" w:rsidRDefault="00BD2E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</w:tbl>
    <w:p w:rsidR="00BD2E97" w:rsidRDefault="00BD2E97" w:rsidP="00BD2E97">
      <w:pPr>
        <w:rPr>
          <w:lang w:val="pl-PL"/>
        </w:rPr>
      </w:pPr>
    </w:p>
    <w:p w:rsidR="00BD2E97" w:rsidRDefault="00BD2E97" w:rsidP="00BD2E97">
      <w:pPr>
        <w:rPr>
          <w:lang w:val="pl-PL"/>
        </w:rPr>
      </w:pPr>
    </w:p>
    <w:p w:rsidR="00EB49D4" w:rsidRDefault="00EB49D4"/>
    <w:sectPr w:rsidR="00EB49D4" w:rsidSect="00BD2E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8F"/>
    <w:rsid w:val="001B2EA3"/>
    <w:rsid w:val="004804F2"/>
    <w:rsid w:val="00746C72"/>
    <w:rsid w:val="007B4C8F"/>
    <w:rsid w:val="008A1728"/>
    <w:rsid w:val="00A90445"/>
    <w:rsid w:val="00BD2E97"/>
    <w:rsid w:val="00E37819"/>
    <w:rsid w:val="00EB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7"/>
    <w:rPr>
      <w:rFonts w:ascii="Cambria" w:eastAsia="Calibri" w:hAnsi="Cambria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7"/>
    <w:rPr>
      <w:rFonts w:ascii="Cambria" w:eastAsia="Calibri" w:hAnsi="Cambria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1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zoum</dc:creator>
  <cp:lastModifiedBy>Karol Staroń</cp:lastModifiedBy>
  <cp:revision>2</cp:revision>
  <cp:lastPrinted>2019-01-21T10:00:00Z</cp:lastPrinted>
  <dcterms:created xsi:type="dcterms:W3CDTF">2019-01-30T06:43:00Z</dcterms:created>
  <dcterms:modified xsi:type="dcterms:W3CDTF">2019-01-30T06:43:00Z</dcterms:modified>
</cp:coreProperties>
</file>